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39491538"/>
    <w:p w14:paraId="4269F9FE" w14:textId="77777777" w:rsidR="00EB1F12" w:rsidRDefault="00EB1F12" w:rsidP="00EB1F12">
      <w:pPr>
        <w:rPr>
          <w:rFonts w:eastAsiaTheme="majorEastAsia" w:cstheme="minorHAnsi"/>
          <w:b/>
          <w:bCs/>
          <w:spacing w:val="-10"/>
          <w:kern w:val="28"/>
          <w:sz w:val="52"/>
          <w:szCs w:val="52"/>
        </w:rPr>
      </w:pPr>
      <w:r w:rsidRPr="001B203A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6A84CAD" wp14:editId="31928D06">
                <wp:simplePos x="0" y="0"/>
                <wp:positionH relativeFrom="margin">
                  <wp:align>right</wp:align>
                </wp:positionH>
                <wp:positionV relativeFrom="paragraph">
                  <wp:posOffset>7871470</wp:posOffset>
                </wp:positionV>
                <wp:extent cx="5758815" cy="984885"/>
                <wp:effectExtent l="0" t="0" r="0" b="5715"/>
                <wp:wrapSquare wrapText="bothSides"/>
                <wp:docPr id="539876928" name="Tekstboks 539876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8815" cy="984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5CE7D" w14:textId="77777777" w:rsidR="00EB1F12" w:rsidRPr="006B39D8" w:rsidRDefault="00EB1F12" w:rsidP="00EB1F12">
                            <w:pPr>
                              <w:pStyle w:val="Overskriftforinnholdsfortegnelse"/>
                              <w:tabs>
                                <w:tab w:val="left" w:pos="935"/>
                              </w:tabs>
                              <w:spacing w:before="0" w:after="0" w:line="240" w:lineRule="auto"/>
                              <w:rPr>
                                <w:rFonts w:eastAsiaTheme="minorHAnsi" w:cstheme="majorHAnsi"/>
                                <w:b w:val="0"/>
                                <w:bCs/>
                                <w:color w:val="012A4C" w:themeColor="text2"/>
                                <w:sz w:val="20"/>
                                <w:szCs w:val="20"/>
                              </w:rPr>
                            </w:pPr>
                            <w:r w:rsidRPr="006B39D8">
                              <w:rPr>
                                <w:rFonts w:cstheme="majorHAnsi"/>
                                <w:bCs/>
                                <w:sz w:val="24"/>
                                <w:szCs w:val="24"/>
                              </w:rPr>
                              <w:t>Norwegian public sector cloud marketplace</w:t>
                            </w:r>
                          </w:p>
                          <w:p w14:paraId="60AF82DA" w14:textId="77777777" w:rsidR="00EB1F12" w:rsidRPr="006B39D8" w:rsidRDefault="00EB1F12" w:rsidP="00EB1F12">
                            <w:pPr>
                              <w:pStyle w:val="Overskriftforinnholdsfortegnelse"/>
                              <w:tabs>
                                <w:tab w:val="left" w:pos="935"/>
                              </w:tabs>
                              <w:spacing w:before="0" w:after="0" w:line="240" w:lineRule="auto"/>
                              <w:rPr>
                                <w:rFonts w:eastAsiaTheme="minorHAnsi" w:cstheme="majorHAnsi"/>
                                <w:bCs/>
                                <w:color w:val="012A4C" w:themeColor="text2"/>
                                <w:sz w:val="20"/>
                                <w:szCs w:val="20"/>
                              </w:rPr>
                            </w:pPr>
                            <w:r w:rsidRPr="006B39D8">
                              <w:rPr>
                                <w:rFonts w:eastAsiaTheme="minorHAnsi" w:cstheme="majorHAnsi"/>
                                <w:b w:val="0"/>
                                <w:bCs/>
                                <w:color w:val="012A4C" w:themeColor="text2"/>
                                <w:sz w:val="22"/>
                                <w:szCs w:val="22"/>
                                <w:lang w:eastAsia="en-US"/>
                              </w:rPr>
                              <w:t>Norwegian agency for public and financial management</w:t>
                            </w:r>
                          </w:p>
                          <w:p w14:paraId="483BBF2F" w14:textId="77777777" w:rsidR="00EB1F12" w:rsidRPr="006B39D8" w:rsidRDefault="00EB1F12" w:rsidP="00EB1F12">
                            <w:pPr>
                              <w:pStyle w:val="Forside"/>
                              <w:spacing w:before="0" w:after="0" w:line="240" w:lineRule="auto"/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</w:pPr>
                            <w:r w:rsidRPr="006B39D8"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  <w:t>Phone no.: 400 07 997</w:t>
                            </w:r>
                          </w:p>
                          <w:p w14:paraId="37224DAF" w14:textId="77777777" w:rsidR="00EB1F12" w:rsidRPr="006B39D8" w:rsidRDefault="00EB1F12" w:rsidP="00EB1F12">
                            <w:pPr>
                              <w:pStyle w:val="Forside"/>
                              <w:spacing w:before="0" w:after="0" w:line="240" w:lineRule="auto"/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</w:pPr>
                            <w:r w:rsidRPr="006B39D8"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  <w:t>E-mail: markedsplassen@dfo.no</w:t>
                            </w:r>
                          </w:p>
                          <w:p w14:paraId="3A0B03B9" w14:textId="77777777" w:rsidR="00EB1F12" w:rsidRPr="006B39D8" w:rsidRDefault="00EB1F12" w:rsidP="00EB1F12">
                            <w:pPr>
                              <w:pStyle w:val="Forside"/>
                              <w:spacing w:before="0" w:after="0" w:line="240" w:lineRule="auto"/>
                              <w:rPr>
                                <w:rFonts w:asciiTheme="majorHAnsi" w:hAnsiTheme="majorHAnsi" w:cstheme="majorHAnsi"/>
                                <w:color w:val="A5A5A5" w:themeColor="accent5"/>
                                <w:sz w:val="32"/>
                                <w:szCs w:val="32"/>
                              </w:rPr>
                            </w:pPr>
                            <w:r w:rsidRPr="006B39D8"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  <w:t>Business registration no.: 986 252 932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A84CAD" id="_x0000_t202" coordsize="21600,21600" o:spt="202" path="m,l,21600r21600,l21600,xe">
                <v:stroke joinstyle="miter"/>
                <v:path gradientshapeok="t" o:connecttype="rect"/>
              </v:shapetype>
              <v:shape id="Tekstboks 539876928" o:spid="_x0000_s1026" type="#_x0000_t202" style="position:absolute;margin-left:402.25pt;margin-top:619.8pt;width:453.45pt;height:77.5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" filled="f" stroked="f">
                <v:textbox>
                  <w:txbxContent>
                    <w:p w14:paraId="5465CE7D" w14:textId="77777777" w:rsidR="00EB1F12" w:rsidRPr="006B39D8" w:rsidRDefault="00EB1F12" w:rsidP="00EB1F12">
                      <w:pPr>
                        <w:pStyle w:val="Overskriftforinnholdsfortegnelse"/>
                        <w:tabs>
                          <w:tab w:val="left" w:pos="935"/>
                        </w:tabs>
                        <w:spacing w:before="0" w:after="0" w:line="240" w:lineRule="auto"/>
                        <w:rPr>
                          <w:rFonts w:eastAsiaTheme="minorHAnsi" w:cstheme="majorHAnsi"/>
                          <w:b w:val="0"/>
                          <w:bCs/>
                          <w:color w:val="012A4C" w:themeColor="text2"/>
                          <w:sz w:val="20"/>
                          <w:szCs w:val="20"/>
                        </w:rPr>
                      </w:pPr>
                      <w:r w:rsidRPr="006B39D8">
                        <w:rPr>
                          <w:rFonts w:cstheme="majorHAnsi"/>
                          <w:bCs/>
                          <w:sz w:val="24"/>
                          <w:szCs w:val="24"/>
                        </w:rPr>
                        <w:t>Norwegian public sector cloud marketplace</w:t>
                      </w:r>
                    </w:p>
                    <w:p w14:paraId="60AF82DA" w14:textId="77777777" w:rsidR="00EB1F12" w:rsidRPr="006B39D8" w:rsidRDefault="00EB1F12" w:rsidP="00EB1F12">
                      <w:pPr>
                        <w:pStyle w:val="Overskriftforinnholdsfortegnelse"/>
                        <w:tabs>
                          <w:tab w:val="left" w:pos="935"/>
                        </w:tabs>
                        <w:spacing w:before="0" w:after="0" w:line="240" w:lineRule="auto"/>
                        <w:rPr>
                          <w:rFonts w:eastAsiaTheme="minorHAnsi" w:cstheme="majorHAnsi"/>
                          <w:bCs/>
                          <w:color w:val="012A4C" w:themeColor="text2"/>
                          <w:sz w:val="20"/>
                          <w:szCs w:val="20"/>
                        </w:rPr>
                      </w:pPr>
                      <w:r w:rsidRPr="006B39D8">
                        <w:rPr>
                          <w:rFonts w:eastAsiaTheme="minorHAnsi" w:cstheme="majorHAnsi"/>
                          <w:b w:val="0"/>
                          <w:bCs/>
                          <w:color w:val="012A4C" w:themeColor="text2"/>
                          <w:sz w:val="22"/>
                          <w:szCs w:val="22"/>
                          <w:lang w:eastAsia="en-US"/>
                        </w:rPr>
                        <w:t>Norwegian agency for public and financial management</w:t>
                      </w:r>
                    </w:p>
                    <w:p w14:paraId="483BBF2F" w14:textId="77777777" w:rsidR="00EB1F12" w:rsidRPr="006B39D8" w:rsidRDefault="00EB1F12" w:rsidP="00EB1F12">
                      <w:pPr>
                        <w:pStyle w:val="Forside"/>
                        <w:spacing w:before="0" w:after="0" w:line="240" w:lineRule="auto"/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</w:pPr>
                      <w:r w:rsidRPr="006B39D8"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  <w:t>Phone no.: 400 07 997</w:t>
                      </w:r>
                    </w:p>
                    <w:p w14:paraId="37224DAF" w14:textId="77777777" w:rsidR="00EB1F12" w:rsidRPr="006B39D8" w:rsidRDefault="00EB1F12" w:rsidP="00EB1F12">
                      <w:pPr>
                        <w:pStyle w:val="Forside"/>
                        <w:spacing w:before="0" w:after="0" w:line="240" w:lineRule="auto"/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</w:pPr>
                      <w:r w:rsidRPr="006B39D8"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  <w:t>E-mail: markedsplassen@dfo.no</w:t>
                      </w:r>
                    </w:p>
                    <w:p w14:paraId="3A0B03B9" w14:textId="77777777" w:rsidR="00EB1F12" w:rsidRPr="006B39D8" w:rsidRDefault="00EB1F12" w:rsidP="00EB1F12">
                      <w:pPr>
                        <w:pStyle w:val="Forside"/>
                        <w:spacing w:before="0" w:after="0" w:line="240" w:lineRule="auto"/>
                        <w:rPr>
                          <w:rFonts w:asciiTheme="majorHAnsi" w:hAnsiTheme="majorHAnsi" w:cstheme="majorHAnsi"/>
                          <w:color w:val="A5A5A5" w:themeColor="accent5"/>
                          <w:sz w:val="32"/>
                          <w:szCs w:val="32"/>
                        </w:rPr>
                      </w:pPr>
                      <w:r w:rsidRPr="006B39D8"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  <w:t>Business registration no.: 986 252 932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B203A">
        <w:rPr>
          <w:rFonts w:asciiTheme="minorHAnsi" w:hAnsiTheme="minorHAnsi" w:cstheme="minorHAnsi"/>
          <w:b/>
          <w:noProof/>
          <w:color w:val="012A4C" w:themeColor="text2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38E28A" wp14:editId="4757AD49">
                <wp:simplePos x="0" y="0"/>
                <wp:positionH relativeFrom="margin">
                  <wp:align>right</wp:align>
                </wp:positionH>
                <wp:positionV relativeFrom="paragraph">
                  <wp:posOffset>4254169</wp:posOffset>
                </wp:positionV>
                <wp:extent cx="5760000" cy="1404620"/>
                <wp:effectExtent l="0" t="0" r="0" b="3810"/>
                <wp:wrapSquare wrapText="bothSides"/>
                <wp:docPr id="217" name="Tekstboks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992C8" w14:textId="73C847B8" w:rsidR="00EB1F12" w:rsidRPr="00655912" w:rsidRDefault="00EB1F12" w:rsidP="00EB1F12">
                            <w:pPr>
                              <w:pStyle w:val="Brdtekst"/>
                              <w:pBdr>
                                <w:bottom w:val="single" w:sz="24" w:space="1" w:color="012A4C" w:themeColor="text2"/>
                              </w:pBdr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 xml:space="preserve">Attachment </w:t>
                            </w:r>
                            <w:r w:rsidR="00217467"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>4</w:t>
                            </w:r>
                            <w:r w:rsidRPr="00655912"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 xml:space="preserve">: </w:t>
                            </w:r>
                            <w:r w:rsidRPr="00EB1F12"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>List of Deviations and Reservations</w:t>
                            </w:r>
                          </w:p>
                          <w:p w14:paraId="4EE0F226" w14:textId="2ED334EB" w:rsidR="00EB1F12" w:rsidRPr="00655912" w:rsidRDefault="00455B07" w:rsidP="00455B07">
                            <w:pPr>
                              <w:pStyle w:val="Brdtekst"/>
                              <w:rPr>
                                <w:rFonts w:asciiTheme="majorHAnsi" w:hAnsiTheme="majorHAnsi" w:cstheme="majorHAnsi"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455B07">
                              <w:rPr>
                                <w:rFonts w:asciiTheme="majorHAnsi" w:hAnsiTheme="majorHAnsi" w:cstheme="majorHAnsi"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For the procurement of information security and data protection consultancy services for DFØ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38E28A" id="Tekstboks 217" o:spid="_x0000_s1027" type="#_x0000_t202" style="position:absolute;margin-left:402.35pt;margin-top:334.95pt;width:453.5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" stroked="f">
                <v:textbox style="mso-fit-shape-to-text:t">
                  <w:txbxContent>
                    <w:p w14:paraId="6DD992C8" w14:textId="73C847B8" w:rsidR="00EB1F12" w:rsidRPr="00655912" w:rsidRDefault="00EB1F12" w:rsidP="00EB1F12">
                      <w:pPr>
                        <w:pStyle w:val="Brdtekst"/>
                        <w:pBdr>
                          <w:bottom w:val="single" w:sz="24" w:space="1" w:color="012A4C" w:themeColor="text2"/>
                        </w:pBdr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 xml:space="preserve">Attachment </w:t>
                      </w:r>
                      <w:r w:rsidR="00217467"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>4</w:t>
                      </w:r>
                      <w:r w:rsidRPr="00655912"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 xml:space="preserve">: </w:t>
                      </w:r>
                      <w:r w:rsidRPr="00EB1F12"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>List of Deviations and Reservations</w:t>
                      </w:r>
                    </w:p>
                    <w:p w14:paraId="4EE0F226" w14:textId="2ED334EB" w:rsidR="00EB1F12" w:rsidRPr="00655912" w:rsidRDefault="00455B07" w:rsidP="00455B07">
                      <w:pPr>
                        <w:pStyle w:val="Brdtekst"/>
                        <w:rPr>
                          <w:rFonts w:asciiTheme="majorHAnsi" w:hAnsiTheme="majorHAnsi" w:cstheme="majorHAnsi"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455B07">
                        <w:rPr>
                          <w:rFonts w:asciiTheme="majorHAnsi" w:hAnsiTheme="majorHAnsi" w:cstheme="majorHAnsi"/>
                          <w:color w:val="808080" w:themeColor="background1" w:themeShade="80"/>
                          <w:sz w:val="32"/>
                          <w:szCs w:val="32"/>
                        </w:rPr>
                        <w:t>For the procurement of information security and data protection consultancy services for DFØ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Theme="minorHAnsi" w:hAnsiTheme="minorHAnsi" w:cstheme="minorHAnsi"/>
          <w:b/>
          <w:bCs/>
          <w:sz w:val="52"/>
          <w:szCs w:val="52"/>
        </w:rPr>
        <w:br w:type="page"/>
      </w:r>
      <w:r w:rsidRPr="001B203A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1312" behindDoc="0" locked="0" layoutInCell="1" allowOverlap="1" wp14:anchorId="099FAB9B" wp14:editId="4D8703DE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691130" cy="718820"/>
            <wp:effectExtent l="0" t="0" r="0" b="5080"/>
            <wp:wrapSquare wrapText="bothSides"/>
            <wp:docPr id="73463888" name="Bilde 73463888" descr="Et bilde som inneholder skjermbilde, Grafikk, Font, grafisk desig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63888" name="Bilde 73463888" descr="Et bilde som inneholder skjermbilde, Grafikk, Font, grafisk design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71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0"/>
    <w:p w14:paraId="4E76BED2" w14:textId="053CEE9A" w:rsidR="00D11A03" w:rsidRPr="00A714C7" w:rsidRDefault="00D11A03" w:rsidP="00D11A03">
      <w:pPr>
        <w:rPr>
          <w:rFonts w:asciiTheme="minorHAnsi" w:hAnsiTheme="minorHAnsi" w:cstheme="minorHAnsi"/>
        </w:rPr>
      </w:pPr>
      <w:r w:rsidRPr="00A714C7">
        <w:rPr>
          <w:rFonts w:asciiTheme="minorHAnsi" w:hAnsiTheme="minorHAnsi" w:cstheme="minorHAnsi"/>
        </w:rPr>
        <w:lastRenderedPageBreak/>
        <w:t xml:space="preserve">The tenderer shall state </w:t>
      </w:r>
      <w:proofErr w:type="gramStart"/>
      <w:r w:rsidRPr="00A714C7">
        <w:rPr>
          <w:rFonts w:asciiTheme="minorHAnsi" w:hAnsiTheme="minorHAnsi" w:cstheme="minorHAnsi"/>
        </w:rPr>
        <w:t>any and all</w:t>
      </w:r>
      <w:proofErr w:type="gramEnd"/>
      <w:r w:rsidRPr="00A714C7">
        <w:rPr>
          <w:rFonts w:asciiTheme="minorHAnsi" w:hAnsiTheme="minorHAnsi" w:cstheme="minorHAnsi"/>
        </w:rPr>
        <w:t xml:space="preserve"> deviations from and reservations to the Tender Specifications in the table below, in accordance with the instructions in section </w:t>
      </w:r>
      <w:r w:rsidR="00D62439" w:rsidRPr="00A714C7">
        <w:rPr>
          <w:rFonts w:asciiTheme="minorHAnsi" w:hAnsiTheme="minorHAnsi" w:cstheme="minorHAnsi"/>
        </w:rPr>
        <w:t>5.3 of the ITT</w:t>
      </w:r>
      <w:r w:rsidRPr="00A714C7">
        <w:rPr>
          <w:rFonts w:asciiTheme="minorHAnsi" w:hAnsiTheme="minorHAnsi" w:cstheme="minorHAnsi"/>
        </w:rPr>
        <w:t xml:space="preserve">. </w:t>
      </w:r>
    </w:p>
    <w:p w14:paraId="3C83526F" w14:textId="77777777" w:rsidR="00D11A03" w:rsidRPr="00A714C7" w:rsidRDefault="00D11A03" w:rsidP="00D11A03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339"/>
        <w:gridCol w:w="3445"/>
        <w:gridCol w:w="3276"/>
      </w:tblGrid>
      <w:tr w:rsidR="00D11A03" w:rsidRPr="00A714C7" w14:paraId="14E49899" w14:textId="77777777" w:rsidTr="00A714C7">
        <w:trPr>
          <w:trHeight w:val="495"/>
        </w:trPr>
        <w:tc>
          <w:tcPr>
            <w:tcW w:w="1291" w:type="pct"/>
            <w:shd w:val="clear" w:color="auto" w:fill="012A4C" w:themeFill="text2"/>
            <w:vAlign w:val="bottom"/>
          </w:tcPr>
          <w:p w14:paraId="5162BA12" w14:textId="77777777" w:rsidR="0098506B" w:rsidRPr="00A714C7" w:rsidRDefault="00D11A03" w:rsidP="00A714C7">
            <w:pPr>
              <w:keepLines/>
              <w:rPr>
                <w:rFonts w:asciiTheme="minorHAnsi" w:hAnsiTheme="minorHAnsi" w:cstheme="minorHAnsi"/>
                <w:b/>
                <w:bCs/>
              </w:rPr>
            </w:pPr>
            <w:r w:rsidRPr="00A714C7">
              <w:rPr>
                <w:rFonts w:asciiTheme="minorHAnsi" w:hAnsiTheme="minorHAnsi" w:cstheme="minorHAnsi"/>
                <w:b/>
                <w:bCs/>
              </w:rPr>
              <w:t>Reference to the Tender Specifications</w:t>
            </w:r>
          </w:p>
          <w:p w14:paraId="14FE457E" w14:textId="2FB6D036" w:rsidR="00D11A03" w:rsidRPr="00A714C7" w:rsidRDefault="00D11A03" w:rsidP="00A714C7">
            <w:pPr>
              <w:keepLines/>
              <w:rPr>
                <w:rFonts w:asciiTheme="minorHAnsi" w:hAnsiTheme="minorHAnsi" w:cstheme="minorHAnsi"/>
              </w:rPr>
            </w:pPr>
            <w:r w:rsidRPr="00A714C7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A714C7" w:rsidRPr="00A714C7">
              <w:rPr>
                <w:rFonts w:asciiTheme="minorHAnsi" w:hAnsiTheme="minorHAnsi" w:cstheme="minorHAnsi"/>
                <w:sz w:val="20"/>
                <w:szCs w:val="20"/>
              </w:rPr>
              <w:t>E.g.,</w:t>
            </w:r>
            <w:r w:rsidRPr="00A714C7">
              <w:rPr>
                <w:rFonts w:asciiTheme="minorHAnsi" w:hAnsiTheme="minorHAnsi" w:cstheme="minorHAnsi"/>
                <w:sz w:val="20"/>
                <w:szCs w:val="20"/>
              </w:rPr>
              <w:t xml:space="preserve"> Appendix/Annex, section, sub-section and paragraph)</w:t>
            </w:r>
          </w:p>
        </w:tc>
        <w:tc>
          <w:tcPr>
            <w:tcW w:w="1901" w:type="pct"/>
            <w:shd w:val="clear" w:color="auto" w:fill="012A4C" w:themeFill="text2"/>
            <w:vAlign w:val="bottom"/>
          </w:tcPr>
          <w:p w14:paraId="79BCAC17" w14:textId="77777777" w:rsidR="00D11A03" w:rsidRPr="00A714C7" w:rsidRDefault="00D11A03" w:rsidP="00A714C7">
            <w:pPr>
              <w:keepLines/>
              <w:rPr>
                <w:rFonts w:asciiTheme="minorHAnsi" w:hAnsiTheme="minorHAnsi" w:cstheme="minorHAnsi"/>
                <w:b/>
                <w:bCs/>
              </w:rPr>
            </w:pPr>
            <w:r w:rsidRPr="00A714C7">
              <w:rPr>
                <w:rFonts w:asciiTheme="minorHAnsi" w:hAnsiTheme="minorHAnsi" w:cstheme="minorHAnsi"/>
                <w:b/>
                <w:bCs/>
              </w:rPr>
              <w:t>Description of deviation/reservation</w:t>
            </w:r>
          </w:p>
        </w:tc>
        <w:tc>
          <w:tcPr>
            <w:tcW w:w="1808" w:type="pct"/>
            <w:shd w:val="clear" w:color="auto" w:fill="012A4C" w:themeFill="text2"/>
            <w:vAlign w:val="bottom"/>
          </w:tcPr>
          <w:p w14:paraId="5622ECD5" w14:textId="77777777" w:rsidR="00D11A03" w:rsidRPr="00A714C7" w:rsidRDefault="00D11A03" w:rsidP="00A714C7">
            <w:pPr>
              <w:keepLines/>
              <w:rPr>
                <w:rFonts w:asciiTheme="minorHAnsi" w:hAnsiTheme="minorHAnsi" w:cstheme="minorHAnsi"/>
                <w:b/>
                <w:bCs/>
              </w:rPr>
            </w:pPr>
            <w:r w:rsidRPr="00A714C7">
              <w:rPr>
                <w:rFonts w:asciiTheme="minorHAnsi" w:hAnsiTheme="minorHAnsi" w:cstheme="minorHAnsi"/>
                <w:b/>
                <w:bCs/>
              </w:rPr>
              <w:t>Consequences of the deviation/reservation for the performance, price and/or other factors</w:t>
            </w:r>
          </w:p>
        </w:tc>
      </w:tr>
      <w:tr w:rsidR="00D11A03" w:rsidRPr="00A714C7" w14:paraId="35E5D08B" w14:textId="77777777" w:rsidTr="00A714C7">
        <w:trPr>
          <w:trHeight w:val="480"/>
        </w:trPr>
        <w:tc>
          <w:tcPr>
            <w:tcW w:w="1291" w:type="pct"/>
          </w:tcPr>
          <w:p w14:paraId="20BEEAAB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901" w:type="pct"/>
          </w:tcPr>
          <w:p w14:paraId="573D67BA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808" w:type="pct"/>
          </w:tcPr>
          <w:p w14:paraId="69C140F4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</w:tr>
      <w:tr w:rsidR="00D11A03" w:rsidRPr="00A714C7" w14:paraId="44775991" w14:textId="77777777" w:rsidTr="00A714C7">
        <w:trPr>
          <w:trHeight w:val="495"/>
        </w:trPr>
        <w:tc>
          <w:tcPr>
            <w:tcW w:w="1291" w:type="pct"/>
          </w:tcPr>
          <w:p w14:paraId="4C7E40A8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901" w:type="pct"/>
          </w:tcPr>
          <w:p w14:paraId="228356E8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808" w:type="pct"/>
          </w:tcPr>
          <w:p w14:paraId="23A9CF03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</w:tr>
      <w:tr w:rsidR="00D11A03" w:rsidRPr="00A714C7" w14:paraId="1D6DC514" w14:textId="77777777" w:rsidTr="00A714C7">
        <w:trPr>
          <w:trHeight w:val="495"/>
        </w:trPr>
        <w:tc>
          <w:tcPr>
            <w:tcW w:w="1291" w:type="pct"/>
          </w:tcPr>
          <w:p w14:paraId="31B3E159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901" w:type="pct"/>
          </w:tcPr>
          <w:p w14:paraId="5CD8ECB8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808" w:type="pct"/>
          </w:tcPr>
          <w:p w14:paraId="08FE4370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</w:tr>
      <w:tr w:rsidR="00D11A03" w:rsidRPr="00A714C7" w14:paraId="6315709D" w14:textId="77777777" w:rsidTr="00A714C7">
        <w:trPr>
          <w:trHeight w:val="495"/>
        </w:trPr>
        <w:tc>
          <w:tcPr>
            <w:tcW w:w="1291" w:type="pct"/>
          </w:tcPr>
          <w:p w14:paraId="172E5C3F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901" w:type="pct"/>
          </w:tcPr>
          <w:p w14:paraId="68959767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808" w:type="pct"/>
          </w:tcPr>
          <w:p w14:paraId="4DDE454D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</w:tr>
      <w:tr w:rsidR="00D11A03" w:rsidRPr="00A714C7" w14:paraId="35A93FD9" w14:textId="77777777" w:rsidTr="00A714C7">
        <w:trPr>
          <w:trHeight w:val="495"/>
        </w:trPr>
        <w:tc>
          <w:tcPr>
            <w:tcW w:w="1291" w:type="pct"/>
          </w:tcPr>
          <w:p w14:paraId="488E287A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901" w:type="pct"/>
          </w:tcPr>
          <w:p w14:paraId="10B3AA50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808" w:type="pct"/>
          </w:tcPr>
          <w:p w14:paraId="5799784E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</w:tr>
      <w:tr w:rsidR="00D11A03" w:rsidRPr="00A714C7" w14:paraId="5116768F" w14:textId="77777777" w:rsidTr="00A714C7">
        <w:trPr>
          <w:trHeight w:val="495"/>
        </w:trPr>
        <w:tc>
          <w:tcPr>
            <w:tcW w:w="1291" w:type="pct"/>
          </w:tcPr>
          <w:p w14:paraId="390336CF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901" w:type="pct"/>
          </w:tcPr>
          <w:p w14:paraId="4B5A67E8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808" w:type="pct"/>
          </w:tcPr>
          <w:p w14:paraId="66511EC6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</w:tr>
      <w:tr w:rsidR="00D11A03" w:rsidRPr="00A714C7" w14:paraId="6697B2AA" w14:textId="77777777" w:rsidTr="00A714C7">
        <w:trPr>
          <w:trHeight w:val="495"/>
        </w:trPr>
        <w:tc>
          <w:tcPr>
            <w:tcW w:w="1291" w:type="pct"/>
          </w:tcPr>
          <w:p w14:paraId="65CF239D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901" w:type="pct"/>
          </w:tcPr>
          <w:p w14:paraId="56962BCE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808" w:type="pct"/>
          </w:tcPr>
          <w:p w14:paraId="5A1B5BA5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</w:tr>
      <w:tr w:rsidR="00D11A03" w:rsidRPr="00A714C7" w14:paraId="5ED10634" w14:textId="77777777" w:rsidTr="00A714C7">
        <w:trPr>
          <w:trHeight w:val="495"/>
        </w:trPr>
        <w:tc>
          <w:tcPr>
            <w:tcW w:w="1291" w:type="pct"/>
          </w:tcPr>
          <w:p w14:paraId="64AE08E9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901" w:type="pct"/>
          </w:tcPr>
          <w:p w14:paraId="0398B4BB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808" w:type="pct"/>
          </w:tcPr>
          <w:p w14:paraId="145A147F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</w:tr>
      <w:tr w:rsidR="00D11A03" w:rsidRPr="00A714C7" w14:paraId="61373158" w14:textId="77777777" w:rsidTr="00A714C7">
        <w:trPr>
          <w:trHeight w:val="495"/>
        </w:trPr>
        <w:tc>
          <w:tcPr>
            <w:tcW w:w="1291" w:type="pct"/>
          </w:tcPr>
          <w:p w14:paraId="13E7F054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901" w:type="pct"/>
          </w:tcPr>
          <w:p w14:paraId="43FB8E86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  <w:tc>
          <w:tcPr>
            <w:tcW w:w="1808" w:type="pct"/>
          </w:tcPr>
          <w:p w14:paraId="24977383" w14:textId="77777777" w:rsidR="00D11A03" w:rsidRPr="00A714C7" w:rsidRDefault="00D11A03" w:rsidP="00541153">
            <w:pPr>
              <w:keepLines/>
              <w:rPr>
                <w:rFonts w:asciiTheme="minorHAnsi" w:hAnsiTheme="minorHAnsi" w:cstheme="minorHAnsi"/>
              </w:rPr>
            </w:pPr>
          </w:p>
        </w:tc>
      </w:tr>
    </w:tbl>
    <w:p w14:paraId="177A2F40" w14:textId="77777777" w:rsidR="00870AAA" w:rsidRPr="00A714C7" w:rsidRDefault="00870AAA">
      <w:pPr>
        <w:rPr>
          <w:rFonts w:asciiTheme="minorHAnsi" w:hAnsiTheme="minorHAnsi" w:cstheme="minorHAnsi"/>
        </w:rPr>
      </w:pPr>
    </w:p>
    <w:sectPr w:rsidR="00870AAA" w:rsidRPr="00A714C7" w:rsidSect="00EB1F12">
      <w:headerReference w:type="default" r:id="rId11"/>
      <w:footerReference w:type="defaul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5AB0E" w14:textId="77777777" w:rsidR="00B43387" w:rsidRDefault="00B43387">
      <w:pPr>
        <w:spacing w:after="0" w:line="240" w:lineRule="auto"/>
      </w:pPr>
      <w:r>
        <w:separator/>
      </w:r>
    </w:p>
  </w:endnote>
  <w:endnote w:type="continuationSeparator" w:id="0">
    <w:p w14:paraId="65AD459D" w14:textId="77777777" w:rsidR="00B43387" w:rsidRDefault="00B4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25564489"/>
      <w:docPartObj>
        <w:docPartGallery w:val="Page Numbers (Bottom of Page)"/>
        <w:docPartUnique/>
      </w:docPartObj>
    </w:sdtPr>
    <w:sdtEndPr/>
    <w:sdtContent>
      <w:p w14:paraId="03DB7DA3" w14:textId="77777777" w:rsidR="001A7113" w:rsidRDefault="001A7113" w:rsidP="001A7113">
        <w:pPr>
          <w:pStyle w:val="Bunntekst"/>
          <w:rPr>
            <w:rFonts w:ascii="Arial" w:hAnsi="Arial" w:cs="Arial"/>
          </w:rPr>
        </w:pPr>
      </w:p>
      <w:p w14:paraId="166F7BE8" w14:textId="77777777" w:rsidR="001A7113" w:rsidRDefault="001A7113" w:rsidP="001A7113">
        <w:pPr>
          <w:pStyle w:val="Bunntekst"/>
          <w:pBdr>
            <w:top w:val="single" w:sz="8" w:space="1" w:color="012A4C" w:themeColor="text2"/>
          </w:pBdr>
          <w:rPr>
            <w:rFonts w:ascii="Arial" w:hAnsi="Arial" w:cs="Arial"/>
          </w:rPr>
        </w:pPr>
      </w:p>
      <w:p w14:paraId="01654AEB" w14:textId="66C089B4" w:rsidR="00D62439" w:rsidRPr="001A7113" w:rsidRDefault="00CE57CA" w:rsidP="001A7113">
        <w:pPr>
          <w:pStyle w:val="Bunntekst"/>
          <w:tabs>
            <w:tab w:val="clear" w:pos="4536"/>
            <w:tab w:val="center" w:pos="5103"/>
            <w:tab w:val="left" w:pos="5685"/>
          </w:tabs>
          <w:rPr>
            <w:rFonts w:ascii="Arial" w:hAnsi="Arial" w:cs="Arial"/>
            <w:color w:val="012A4C" w:themeColor="text2"/>
          </w:rPr>
        </w:pPr>
        <w:r w:rsidRPr="009D319B">
          <w:rPr>
            <w:rFonts w:ascii="Arial" w:hAnsi="Arial" w:cs="Arial"/>
            <w:b/>
            <w:color w:val="012A4C" w:themeColor="text2"/>
            <w:sz w:val="20"/>
            <w:szCs w:val="20"/>
          </w:rPr>
          <w:t>2</w:t>
        </w:r>
        <w:r>
          <w:rPr>
            <w:rFonts w:ascii="Arial" w:hAnsi="Arial" w:cs="Arial"/>
            <w:b/>
            <w:color w:val="012A4C" w:themeColor="text2"/>
            <w:sz w:val="20"/>
            <w:szCs w:val="20"/>
          </w:rPr>
          <w:t>6</w:t>
        </w:r>
        <w:r w:rsidRPr="009D319B">
          <w:rPr>
            <w:rFonts w:ascii="Arial" w:hAnsi="Arial" w:cs="Arial"/>
            <w:b/>
            <w:color w:val="012A4C" w:themeColor="text2"/>
            <w:sz w:val="20"/>
            <w:szCs w:val="20"/>
          </w:rPr>
          <w:t>/</w:t>
        </w:r>
        <w:r>
          <w:rPr>
            <w:rFonts w:ascii="Arial" w:hAnsi="Arial" w:cs="Arial"/>
            <w:b/>
            <w:color w:val="012A4C" w:themeColor="text2"/>
            <w:sz w:val="20"/>
            <w:szCs w:val="20"/>
          </w:rPr>
          <w:t>398</w:t>
        </w:r>
        <w:r w:rsidRPr="007A0C1D">
          <w:rPr>
            <w:rFonts w:ascii="Arial" w:hAnsi="Arial" w:cs="Arial"/>
            <w:color w:val="012A4C" w:themeColor="text2"/>
            <w:sz w:val="20"/>
            <w:szCs w:val="20"/>
          </w:rPr>
          <w:t xml:space="preserve"> </w:t>
        </w:r>
        <w:r w:rsidR="001A7113" w:rsidRPr="007A0C1D">
          <w:rPr>
            <w:rFonts w:ascii="Arial" w:hAnsi="Arial" w:cs="Arial"/>
            <w:color w:val="012A4C" w:themeColor="text2"/>
            <w:sz w:val="20"/>
            <w:szCs w:val="20"/>
          </w:rPr>
          <w:t xml:space="preserve">| </w:t>
        </w:r>
        <w:r w:rsidR="001A7113">
          <w:rPr>
            <w:rFonts w:ascii="Arial" w:hAnsi="Arial" w:cs="Arial"/>
            <w:color w:val="012A4C" w:themeColor="text2"/>
            <w:sz w:val="20"/>
            <w:szCs w:val="20"/>
          </w:rPr>
          <w:t xml:space="preserve">Attachment </w:t>
        </w:r>
        <w:r w:rsidR="00217467">
          <w:rPr>
            <w:rFonts w:ascii="Arial" w:hAnsi="Arial" w:cs="Arial"/>
            <w:color w:val="012A4C" w:themeColor="text2"/>
            <w:sz w:val="20"/>
            <w:szCs w:val="20"/>
          </w:rPr>
          <w:t>4</w:t>
        </w:r>
        <w:r w:rsidR="001A7113" w:rsidRPr="007A0C1D">
          <w:rPr>
            <w:rFonts w:ascii="Arial" w:hAnsi="Arial" w:cs="Arial"/>
            <w:color w:val="012A4C" w:themeColor="text2"/>
          </w:rPr>
          <w:tab/>
        </w:r>
        <w:r w:rsidR="001A7113" w:rsidRPr="007A0C1D">
          <w:rPr>
            <w:rFonts w:ascii="Arial" w:hAnsi="Arial" w:cs="Arial"/>
            <w:color w:val="012A4C" w:themeColor="text2"/>
          </w:rPr>
          <w:tab/>
        </w:r>
        <w:r w:rsidR="001A7113">
          <w:rPr>
            <w:rFonts w:ascii="Arial" w:hAnsi="Arial" w:cs="Arial"/>
            <w:color w:val="012A4C" w:themeColor="text2"/>
          </w:rPr>
          <w:tab/>
        </w:r>
        <w:sdt>
          <w:sdtPr>
            <w:rPr>
              <w:rFonts w:ascii="Arial" w:hAnsi="Arial" w:cs="Arial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A7113" w:rsidRPr="007A0C1D">
              <w:rPr>
                <w:rFonts w:ascii="Arial" w:hAnsi="Arial" w:cs="Arial"/>
                <w:color w:val="012A4C" w:themeColor="text2"/>
              </w:rPr>
              <w:t xml:space="preserve">Page </w:t>
            </w:r>
            <w:r w:rsidR="001A7113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begin"/>
            </w:r>
            <w:r w:rsidR="001A7113" w:rsidRPr="007A0C1D">
              <w:rPr>
                <w:rFonts w:ascii="Arial" w:hAnsi="Arial" w:cs="Arial"/>
                <w:b/>
                <w:bCs/>
                <w:color w:val="012A4C" w:themeColor="text2"/>
              </w:rPr>
              <w:instrText>PAGE</w:instrText>
            </w:r>
            <w:r w:rsidR="001A7113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separate"/>
            </w:r>
            <w:r w:rsidR="001A7113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t>1</w:t>
            </w:r>
            <w:r w:rsidR="001A7113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end"/>
            </w:r>
            <w:r w:rsidR="001A7113" w:rsidRPr="007A0C1D">
              <w:rPr>
                <w:rFonts w:ascii="Arial" w:hAnsi="Arial" w:cs="Arial"/>
                <w:color w:val="012A4C" w:themeColor="text2"/>
              </w:rPr>
              <w:t xml:space="preserve"> of </w:t>
            </w:r>
            <w:r w:rsidR="001A7113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begin"/>
            </w:r>
            <w:r w:rsidR="001A7113" w:rsidRPr="007A0C1D">
              <w:rPr>
                <w:rFonts w:ascii="Arial" w:hAnsi="Arial" w:cs="Arial"/>
                <w:b/>
                <w:bCs/>
                <w:color w:val="012A4C" w:themeColor="text2"/>
              </w:rPr>
              <w:instrText>NUMPAGES</w:instrText>
            </w:r>
            <w:r w:rsidR="001A7113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separate"/>
            </w:r>
            <w:r w:rsidR="001A7113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t>4</w:t>
            </w:r>
            <w:r w:rsidR="001A7113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4942B" w14:textId="77777777" w:rsidR="00B43387" w:rsidRDefault="00B43387">
      <w:pPr>
        <w:spacing w:after="0" w:line="240" w:lineRule="auto"/>
      </w:pPr>
      <w:r>
        <w:separator/>
      </w:r>
    </w:p>
  </w:footnote>
  <w:footnote w:type="continuationSeparator" w:id="0">
    <w:p w14:paraId="55BA9CB5" w14:textId="77777777" w:rsidR="00B43387" w:rsidRDefault="00B43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FCADE" w14:textId="68777561" w:rsidR="006B35B2" w:rsidRPr="007214BE" w:rsidRDefault="006B35B2" w:rsidP="006B35B2">
    <w:pPr>
      <w:pStyle w:val="Bunntekst"/>
      <w:rPr>
        <w:rFonts w:ascii="Arial" w:hAnsi="Arial" w:cs="Arial"/>
        <w:color w:val="012A4C" w:themeColor="text2"/>
        <w:sz w:val="20"/>
        <w:szCs w:val="20"/>
      </w:rPr>
    </w:pPr>
    <w:r w:rsidRPr="007214BE">
      <w:rPr>
        <w:rFonts w:ascii="Arial" w:hAnsi="Arial" w:cs="Arial"/>
        <w:b/>
        <w:bCs/>
        <w:noProof/>
        <w:color w:val="012A4C" w:themeColor="text2"/>
        <w:sz w:val="20"/>
        <w:szCs w:val="20"/>
      </w:rPr>
      <w:drawing>
        <wp:anchor distT="0" distB="0" distL="114300" distR="114300" simplePos="0" relativeHeight="251659264" behindDoc="0" locked="0" layoutInCell="1" allowOverlap="1" wp14:anchorId="11654849" wp14:editId="7592C5D9">
          <wp:simplePos x="0" y="0"/>
          <wp:positionH relativeFrom="margin">
            <wp:align>right</wp:align>
          </wp:positionH>
          <wp:positionV relativeFrom="margin">
            <wp:posOffset>-574158</wp:posOffset>
          </wp:positionV>
          <wp:extent cx="601980" cy="359410"/>
          <wp:effectExtent l="0" t="0" r="7620" b="2540"/>
          <wp:wrapSquare wrapText="bothSides"/>
          <wp:docPr id="32649368" name="Bilde 32649368" descr="Direktoratet for forvaltning og økonomistyring (DFØ), profil og ledige  stillinger | FINN job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irektoratet for forvaltning og økonomistyring (DFØ), profil og ledige  stillinger | FINN jobb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0001" r="49246" b="1"/>
                  <a:stretch/>
                </pic:blipFill>
                <pic:spPr bwMode="auto">
                  <a:xfrm>
                    <a:off x="0" y="0"/>
                    <a:ext cx="60198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214BE">
      <w:rPr>
        <w:rFonts w:ascii="Arial" w:hAnsi="Arial" w:cs="Arial"/>
        <w:b/>
        <w:bCs/>
        <w:color w:val="012A4C" w:themeColor="text2"/>
        <w:sz w:val="20"/>
        <w:szCs w:val="20"/>
      </w:rPr>
      <w:t>#mps</w:t>
    </w:r>
    <w:r w:rsidRPr="007214BE">
      <w:rPr>
        <w:rFonts w:ascii="Arial" w:hAnsi="Arial" w:cs="Arial"/>
        <w:color w:val="012A4C" w:themeColor="text2"/>
        <w:sz w:val="20"/>
        <w:szCs w:val="20"/>
      </w:rPr>
      <w:t xml:space="preserve"> | </w:t>
    </w:r>
    <w:r w:rsidR="000263F2" w:rsidRPr="00814338">
      <w:rPr>
        <w:rFonts w:ascii="Arial" w:hAnsi="Arial" w:cs="Arial"/>
        <w:color w:val="012A4C" w:themeColor="text2"/>
        <w:sz w:val="20"/>
        <w:szCs w:val="20"/>
      </w:rPr>
      <w:t>information security and data protection consultancy services</w:t>
    </w:r>
  </w:p>
  <w:p w14:paraId="03B6A85A" w14:textId="77777777" w:rsidR="006B35B2" w:rsidRPr="007214BE" w:rsidRDefault="006B35B2" w:rsidP="006B35B2">
    <w:pPr>
      <w:pStyle w:val="Topptekst"/>
      <w:pBdr>
        <w:bottom w:val="single" w:sz="8" w:space="1" w:color="012A4C" w:themeColor="text2"/>
      </w:pBdr>
      <w:rPr>
        <w:rFonts w:ascii="Arial" w:hAnsi="Arial" w:cs="Arial"/>
      </w:rPr>
    </w:pPr>
  </w:p>
  <w:p w14:paraId="5C028FF6" w14:textId="3A5EFD14" w:rsidR="00D62439" w:rsidRPr="006B35B2" w:rsidRDefault="00D62439" w:rsidP="006B35B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79493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A03"/>
    <w:rsid w:val="000263F2"/>
    <w:rsid w:val="00074C9B"/>
    <w:rsid w:val="000A756C"/>
    <w:rsid w:val="000D251C"/>
    <w:rsid w:val="001A7113"/>
    <w:rsid w:val="00217467"/>
    <w:rsid w:val="003D4071"/>
    <w:rsid w:val="00455B07"/>
    <w:rsid w:val="00497C4C"/>
    <w:rsid w:val="00502C43"/>
    <w:rsid w:val="005B65DE"/>
    <w:rsid w:val="00607817"/>
    <w:rsid w:val="006B35B2"/>
    <w:rsid w:val="00772B00"/>
    <w:rsid w:val="007769C4"/>
    <w:rsid w:val="00870AAA"/>
    <w:rsid w:val="00902933"/>
    <w:rsid w:val="009558B0"/>
    <w:rsid w:val="0098506B"/>
    <w:rsid w:val="009F1202"/>
    <w:rsid w:val="00A714C7"/>
    <w:rsid w:val="00B43387"/>
    <w:rsid w:val="00BC1EB0"/>
    <w:rsid w:val="00C11E2F"/>
    <w:rsid w:val="00CE57CA"/>
    <w:rsid w:val="00D11A03"/>
    <w:rsid w:val="00D62439"/>
    <w:rsid w:val="00D62AA7"/>
    <w:rsid w:val="00DA1D2B"/>
    <w:rsid w:val="00EB1F12"/>
    <w:rsid w:val="00F5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529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11A03"/>
    <w:pPr>
      <w:spacing w:after="120" w:line="276" w:lineRule="auto"/>
    </w:pPr>
    <w:rPr>
      <w:rFonts w:ascii="Cambria" w:hAnsi="Cambria"/>
      <w:kern w:val="0"/>
      <w:lang w:val="en-GB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11A03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D11A03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D11A03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D11A03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D11A03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D11A03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D11A03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D11A03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D11A03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11A03"/>
    <w:rPr>
      <w:rFonts w:ascii="Myriad Pro" w:eastAsiaTheme="majorEastAsia" w:hAnsi="Myriad Pro" w:cstheme="majorBidi"/>
      <w:b/>
      <w:bCs/>
      <w:caps/>
      <w:color w:val="000000" w:themeColor="text1"/>
      <w:kern w:val="0"/>
      <w:sz w:val="24"/>
      <w:szCs w:val="28"/>
      <w:lang w:val="en-GB"/>
      <w14:ligatures w14:val="none"/>
    </w:rPr>
  </w:style>
  <w:style w:type="character" w:customStyle="1" w:styleId="Overskrift2Tegn">
    <w:name w:val="Overskrift 2 Tegn"/>
    <w:basedOn w:val="Standardskriftforavsnitt"/>
    <w:link w:val="Overskrift2"/>
    <w:rsid w:val="00D11A03"/>
    <w:rPr>
      <w:rFonts w:ascii="Myriad Pro" w:eastAsiaTheme="majorEastAsia" w:hAnsi="Myriad Pro" w:cstheme="majorBidi"/>
      <w:b/>
      <w:bCs/>
      <w:color w:val="000000" w:themeColor="text1"/>
      <w:kern w:val="0"/>
      <w:sz w:val="24"/>
      <w:szCs w:val="26"/>
      <w:lang w:val="en-GB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11A03"/>
    <w:rPr>
      <w:rFonts w:ascii="Myriad Pro" w:eastAsiaTheme="majorEastAsia" w:hAnsi="Myriad Pro" w:cstheme="majorBidi"/>
      <w:b/>
      <w:bCs/>
      <w:color w:val="000000" w:themeColor="text1"/>
      <w:kern w:val="0"/>
      <w:lang w:val="en-GB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11A03"/>
    <w:rPr>
      <w:rFonts w:ascii="Myriad Pro" w:eastAsiaTheme="majorEastAsia" w:hAnsi="Myriad Pro" w:cstheme="majorBidi"/>
      <w:bCs/>
      <w:iCs/>
      <w:kern w:val="0"/>
      <w:lang w:val="en-GB"/>
      <w14:ligatures w14:val="none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D11A03"/>
    <w:rPr>
      <w:rFonts w:ascii="Times New Roman" w:hAnsi="Times New Roman" w:cs="Times New Roman"/>
      <w:b/>
      <w:bCs/>
      <w:i/>
      <w:iCs/>
      <w:kern w:val="0"/>
      <w:sz w:val="26"/>
      <w:szCs w:val="26"/>
      <w:lang w:val="en-GB"/>
      <w14:ligatures w14:val="none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11A03"/>
    <w:rPr>
      <w:rFonts w:ascii="Times New Roman" w:hAnsi="Times New Roman" w:cs="Times New Roman"/>
      <w:b/>
      <w:bCs/>
      <w:kern w:val="0"/>
      <w:lang w:val="en-GB"/>
      <w14:ligatures w14:val="none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11A03"/>
    <w:rPr>
      <w:rFonts w:ascii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11A03"/>
    <w:rPr>
      <w:rFonts w:ascii="Times New Roman" w:hAnsi="Times New Roman" w:cs="Times New Roman"/>
      <w:i/>
      <w:iCs/>
      <w:kern w:val="0"/>
      <w:sz w:val="24"/>
      <w:szCs w:val="24"/>
      <w:lang w:val="en-GB"/>
      <w14:ligatures w14:val="none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11A03"/>
    <w:rPr>
      <w:rFonts w:ascii="Arial" w:hAnsi="Arial" w:cs="Arial"/>
      <w:kern w:val="0"/>
      <w:lang w:val="en-GB"/>
      <w14:ligatures w14:val="none"/>
    </w:rPr>
  </w:style>
  <w:style w:type="paragraph" w:styleId="Brdtekst">
    <w:name w:val="Body Text"/>
    <w:basedOn w:val="Normal"/>
    <w:link w:val="BrdtekstTegn"/>
    <w:qFormat/>
    <w:rsid w:val="00D11A03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D11A03"/>
    <w:rPr>
      <w:rFonts w:ascii="Cambria" w:hAnsi="Cambria"/>
      <w:kern w:val="0"/>
      <w:lang w:val="en-GB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11A03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11A03"/>
    <w:rPr>
      <w:rFonts w:ascii="Cambria" w:hAnsi="Cambria"/>
      <w:kern w:val="0"/>
      <w:sz w:val="18"/>
      <w:lang w:val="en-GB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D11A03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D11A03"/>
    <w:rPr>
      <w:rFonts w:ascii="Cambria" w:hAnsi="Cambria"/>
      <w:kern w:val="0"/>
      <w:sz w:val="18"/>
      <w:lang w:val="en-GB"/>
      <w14:ligatures w14:val="none"/>
    </w:rPr>
  </w:style>
  <w:style w:type="paragraph" w:styleId="Tittel">
    <w:name w:val="Title"/>
    <w:basedOn w:val="Normal"/>
    <w:next w:val="Normal"/>
    <w:link w:val="TittelTegn"/>
    <w:uiPriority w:val="10"/>
    <w:qFormat/>
    <w:rsid w:val="00D62A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62AA7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B1F12"/>
    <w:pPr>
      <w:numPr>
        <w:numId w:val="0"/>
      </w:numPr>
      <w:spacing w:after="160" w:line="259" w:lineRule="auto"/>
      <w:outlineLvl w:val="9"/>
    </w:pPr>
    <w:rPr>
      <w:rFonts w:asciiTheme="majorHAnsi" w:hAnsiTheme="majorHAnsi"/>
      <w:bCs w:val="0"/>
      <w:caps w:val="0"/>
      <w:color w:val="001F38" w:themeColor="accent1" w:themeShade="BF"/>
      <w:sz w:val="32"/>
      <w:szCs w:val="32"/>
      <w:lang w:eastAsia="nb-NO"/>
    </w:rPr>
  </w:style>
  <w:style w:type="paragraph" w:customStyle="1" w:styleId="Forside">
    <w:name w:val="Forside"/>
    <w:basedOn w:val="Normal"/>
    <w:link w:val="ForsideTegn"/>
    <w:qFormat/>
    <w:rsid w:val="00EB1F12"/>
    <w:pPr>
      <w:spacing w:before="120" w:line="300" w:lineRule="atLeast"/>
    </w:pPr>
    <w:rPr>
      <w:rFonts w:ascii="Arial" w:hAnsi="Arial" w:cs="Arial"/>
      <w:b/>
      <w:color w:val="012A4C" w:themeColor="text2"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EB1F12"/>
    <w:rPr>
      <w:rFonts w:ascii="Arial" w:hAnsi="Arial" w:cs="Arial"/>
      <w:b/>
      <w:color w:val="012A4C" w:themeColor="text2"/>
      <w:kern w:val="0"/>
      <w:sz w:val="40"/>
      <w:szCs w:val="4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DFØ MPS">
  <a:themeElements>
    <a:clrScheme name="DFØ">
      <a:dk1>
        <a:sysClr val="windowText" lastClr="000000"/>
      </a:dk1>
      <a:lt1>
        <a:sysClr val="window" lastClr="FFFFFF"/>
      </a:lt1>
      <a:dk2>
        <a:srgbClr val="012A4C"/>
      </a:dk2>
      <a:lt2>
        <a:srgbClr val="F7F7F7"/>
      </a:lt2>
      <a:accent1>
        <a:srgbClr val="012A4C"/>
      </a:accent1>
      <a:accent2>
        <a:srgbClr val="005B91"/>
      </a:accent2>
      <a:accent3>
        <a:srgbClr val="009FE3"/>
      </a:accent3>
      <a:accent4>
        <a:srgbClr val="9DDDF9"/>
      </a:accent4>
      <a:accent5>
        <a:srgbClr val="A5A5A5"/>
      </a:accent5>
      <a:accent6>
        <a:srgbClr val="4472C4"/>
      </a:accent6>
      <a:hlink>
        <a:srgbClr val="5B9BD5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>
        <a:defPPr algn="ctr">
          <a:defRPr sz="2000" b="1" dirty="0" err="1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Blå">
      <a:srgbClr val="0085C0"/>
    </a:custClr>
    <a:custClr name="Grønn">
      <a:srgbClr val="0A8E6E"/>
    </a:custClr>
    <a:custClr name="Oransje">
      <a:srgbClr val="F0A519"/>
    </a:custClr>
    <a:custClr name="Rød">
      <a:srgbClr val="CA0D47"/>
    </a:custClr>
    <a:custClr name="Mørk turkis">
      <a:srgbClr val="0099AB"/>
    </a:custClr>
    <a:custClr name="Mørk blå">
      <a:srgbClr val="0D3B73"/>
    </a:custClr>
    <a:custClr name="Sort">
      <a:srgbClr val="000000"/>
    </a:custClr>
  </a:custClrLst>
  <a:extLst>
    <a:ext uri="{05A4C25C-085E-4340-85A3-A5531E510DB2}">
      <thm15:themeFamily xmlns:thm15="http://schemas.microsoft.com/office/thememl/2012/main" name="DFØ MPS" id="{49EF7974-0422-48A5-A52D-829450E3810E}" vid="{DEFF4D63-B68B-4FE8-A5FA-55875854942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3EDA77-53E9-47ED-A8A0-26778B3D4773}">
  <ds:schemaRefs>
    <ds:schemaRef ds:uri="http://schemas.microsoft.com/office/2006/metadata/properties"/>
    <ds:schemaRef ds:uri="http://schemas.microsoft.com/office/infopath/2007/PartnerControls"/>
    <ds:schemaRef ds:uri="54ef2a1d-58c9-4efb-8a30-716601a8312e"/>
    <ds:schemaRef ds:uri="6f2d107f-4409-4c1e-bd6c-74f36b1a6063"/>
  </ds:schemaRefs>
</ds:datastoreItem>
</file>

<file path=customXml/itemProps2.xml><?xml version="1.0" encoding="utf-8"?>
<ds:datastoreItem xmlns:ds="http://schemas.openxmlformats.org/officeDocument/2006/customXml" ds:itemID="{E14F662E-8C66-46A1-8A25-FDD418182E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1E645-3719-4CC2-B7F6-A00CF41F925C}"/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2023-11-21T14:53:00Z</dcterms:created>
  <dcterms:modified xsi:type="dcterms:W3CDTF">2026-04-29T12:53:00Z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0x01010034553BD812ACDC4C9106A936B74AA8DE</vt:lpwstr>
  </property>
  <property fmtid="{D5CDD505-2E9C-101B-9397-08002B2CF9AE}" pid="4" name="GtProjectPhase">
    <vt:lpwstr/>
  </property>
</Properties>
</file>